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ascii="Times New Roman" w:hAnsi="Times New Roman" w:eastAsia="楷体_GB2312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333333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4"/>
          <w:sz w:val="44"/>
          <w:szCs w:val="44"/>
        </w:rPr>
        <w:t>常州市201</w:t>
      </w:r>
      <w:r>
        <w:rPr>
          <w:rFonts w:hint="eastAsia" w:ascii="Times New Roman" w:hAnsi="Times New Roman" w:eastAsia="方正小标宋简体" w:cs="Times New Roman"/>
          <w:spacing w:val="-24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pacing w:val="-24"/>
          <w:sz w:val="44"/>
          <w:szCs w:val="44"/>
        </w:rPr>
        <w:t>年度从大学生村官中考核招聘镇（街道）事业单位工作人员拟聘用人员公示名单</w:t>
      </w:r>
      <w:r>
        <w:rPr>
          <w:rFonts w:hint="eastAsia" w:ascii="Times New Roman" w:hAnsi="Times New Roman" w:eastAsia="方正小标宋简体" w:cs="Times New Roman"/>
          <w:spacing w:val="-24"/>
          <w:sz w:val="44"/>
          <w:szCs w:val="44"/>
        </w:rPr>
        <w:t>（二）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4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黑体" w:hAnsi="黑体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黑体" w:hAnsi="黑体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870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黑体" w:hAnsi="黑体" w:eastAsia="黑体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谢丽蓉</w:t>
            </w:r>
          </w:p>
        </w:tc>
        <w:tc>
          <w:tcPr>
            <w:tcW w:w="487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溧阳市镇（街道）事业单位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裴晓琳</w:t>
            </w:r>
          </w:p>
        </w:tc>
        <w:tc>
          <w:tcPr>
            <w:tcW w:w="487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武进区</w:t>
            </w:r>
            <w:r>
              <w:rPr>
                <w:rFonts w:eastAsia="仿宋_GB2312"/>
                <w:color w:val="000000"/>
                <w:sz w:val="24"/>
              </w:rPr>
              <w:t>镇（街道）事业单位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尤智娴</w:t>
            </w:r>
          </w:p>
        </w:tc>
        <w:tc>
          <w:tcPr>
            <w:tcW w:w="487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武进区</w:t>
            </w:r>
            <w:r>
              <w:rPr>
                <w:rFonts w:eastAsia="仿宋_GB2312"/>
                <w:color w:val="000000"/>
                <w:sz w:val="24"/>
              </w:rPr>
              <w:t>镇（街道）事业单位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rFonts w:ascii="Times New Roman" w:hAnsi="Times New Roman" w:cs="Times New Roman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638D8"/>
    <w:rsid w:val="584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2020-11-30T05:45:00Z</dcterms:created>
  <dc:creator>丹丹</dc:creator>
  <cp:lastModifiedBy>丹丹</cp:lastModifiedBy>
  <dcterms:modified xsi:type="dcterms:W3CDTF">2020-11-30T05:45:36Z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